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A3" w:rsidRPr="00B60CA3" w:rsidRDefault="00B60CA3" w:rsidP="00A713F7">
      <w:pPr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B60CA3">
        <w:rPr>
          <w:rFonts w:ascii="Times New Roman" w:hAnsi="Times New Roman"/>
          <w:bCs/>
          <w:i/>
          <w:sz w:val="28"/>
          <w:szCs w:val="28"/>
        </w:rPr>
        <w:t>ПРОЄКТ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</w:t>
      </w:r>
      <w:r w:rsidR="008F7C1D">
        <w:rPr>
          <w:rFonts w:ascii="Times New Roman" w:hAnsi="Times New Roman"/>
          <w:b/>
          <w:bCs/>
          <w:sz w:val="28"/>
          <w:szCs w:val="28"/>
        </w:rPr>
        <w:t>іспанська</w:t>
      </w:r>
      <w:r>
        <w:rPr>
          <w:rFonts w:ascii="Times New Roman" w:hAnsi="Times New Roman"/>
          <w:b/>
          <w:bCs/>
          <w:sz w:val="28"/>
          <w:szCs w:val="28"/>
        </w:rPr>
        <w:t>)»</w:t>
      </w:r>
    </w:p>
    <w:p w:rsidR="00447F8B" w:rsidRDefault="00447F8B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447F8B" w:rsidRDefault="00E94A95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014.024</w:t>
      </w:r>
      <w:r w:rsidR="00447F8B">
        <w:rPr>
          <w:rFonts w:ascii="Times New Roman" w:hAnsi="Times New Roman"/>
          <w:sz w:val="28"/>
          <w:szCs w:val="28"/>
        </w:rPr>
        <w:t xml:space="preserve"> Середня освіта</w:t>
      </w:r>
    </w:p>
    <w:p w:rsidR="00447F8B" w:rsidRDefault="008F7C1D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(Іспанська</w:t>
      </w:r>
      <w:r w:rsidR="00447F8B">
        <w:rPr>
          <w:rFonts w:ascii="Times New Roman" w:hAnsi="Times New Roman"/>
          <w:sz w:val="28"/>
          <w:szCs w:val="28"/>
        </w:rPr>
        <w:t xml:space="preserve"> мова і література)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7C1D">
        <w:rPr>
          <w:rFonts w:ascii="Times New Roman" w:hAnsi="Times New Roman"/>
          <w:sz w:val="28"/>
          <w:szCs w:val="28"/>
        </w:rPr>
        <w:t>валіфікація: Учитель іспанської</w:t>
      </w:r>
      <w:r>
        <w:rPr>
          <w:rFonts w:ascii="Times New Roman" w:hAnsi="Times New Roman"/>
          <w:sz w:val="28"/>
          <w:szCs w:val="28"/>
        </w:rPr>
        <w:t xml:space="preserve"> мови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447F8B" w:rsidRDefault="00447F8B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>
        <w:rPr>
          <w:rFonts w:ascii="Times New Roman" w:hAnsi="Times New Roman"/>
          <w:bCs/>
          <w:sz w:val="28"/>
          <w:szCs w:val="28"/>
        </w:rPr>
        <w:t>«Середня осві</w:t>
      </w:r>
      <w:r w:rsidR="008F7C1D">
        <w:rPr>
          <w:rFonts w:ascii="Times New Roman" w:hAnsi="Times New Roman"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D9077F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D9077F"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447F8B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Ткаченко Людмила Леонідівна</w:t>
      </w:r>
      <w:r w:rsidR="00447F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>кандидат філологічних</w:t>
      </w:r>
      <w:r w:rsidR="00447F8B">
        <w:rPr>
          <w:rFonts w:ascii="Times New Roman" w:hAnsi="Times New Roman"/>
          <w:bCs/>
          <w:spacing w:val="-2"/>
          <w:sz w:val="28"/>
          <w:szCs w:val="28"/>
        </w:rPr>
        <w:t xml:space="preserve"> наук, доцент, </w:t>
      </w:r>
      <w:r>
        <w:rPr>
          <w:rFonts w:ascii="Times New Roman" w:hAnsi="Times New Roman"/>
          <w:sz w:val="28"/>
          <w:szCs w:val="28"/>
        </w:rPr>
        <w:t>доцент кафедри практики іноземних мов</w:t>
      </w:r>
      <w:r w:rsidR="00447F8B">
        <w:rPr>
          <w:rFonts w:ascii="Times New Roman" w:hAnsi="Times New Roman"/>
          <w:sz w:val="28"/>
          <w:szCs w:val="28"/>
        </w:rPr>
        <w:t>.</w:t>
      </w:r>
    </w:p>
    <w:p w:rsidR="00447F8B" w:rsidRPr="00B85F75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Гончаренко Олена Миколаївна</w:t>
      </w:r>
      <w:r>
        <w:rPr>
          <w:rFonts w:ascii="Times New Roman" w:hAnsi="Times New Roman"/>
          <w:sz w:val="28"/>
          <w:szCs w:val="28"/>
        </w:rPr>
        <w:t xml:space="preserve">, доцент </w:t>
      </w:r>
      <w:r w:rsidR="00447F8B">
        <w:rPr>
          <w:rFonts w:ascii="Times New Roman" w:hAnsi="Times New Roman"/>
          <w:sz w:val="28"/>
          <w:szCs w:val="28"/>
        </w:rPr>
        <w:t>кафедри німецької та романської філології.</w:t>
      </w:r>
    </w:p>
    <w:p w:rsidR="00447F8B" w:rsidRPr="00171FF4" w:rsidRDefault="008F7C1D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Маркова Ірина Вікторівна</w:t>
      </w:r>
      <w:r w:rsidR="00447F8B"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447F8B">
        <w:rPr>
          <w:color w:val="222222"/>
          <w:sz w:val="28"/>
          <w:szCs w:val="28"/>
          <w:shd w:val="clear" w:color="auto" w:fill="FFFFFF"/>
        </w:rPr>
        <w:t xml:space="preserve"> </w:t>
      </w:r>
      <w:r w:rsidR="00447F8B"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="00447F8B" w:rsidRPr="00171FF4">
        <w:rPr>
          <w:rFonts w:ascii="Times New Roman" w:hAnsi="Times New Roman"/>
          <w:sz w:val="28"/>
          <w:szCs w:val="28"/>
        </w:rPr>
        <w:t>Середня освіта</w:t>
      </w:r>
      <w:r w:rsidR="00447F8B">
        <w:rPr>
          <w:rFonts w:ascii="Times New Roman" w:hAnsi="Times New Roman"/>
          <w:sz w:val="28"/>
          <w:szCs w:val="28"/>
        </w:rPr>
        <w:t xml:space="preserve"> </w:t>
      </w:r>
      <w:r w:rsidR="00447F8B"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>
        <w:rPr>
          <w:rFonts w:ascii="Times New Roman" w:hAnsi="Times New Roman"/>
          <w:sz w:val="28"/>
          <w:szCs w:val="28"/>
        </w:rPr>
        <w:t>(іспанська</w:t>
      </w:r>
      <w:r w:rsidR="00447F8B" w:rsidRPr="00171F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)</w:t>
      </w:r>
      <w:r w:rsidR="00447F8B">
        <w:rPr>
          <w:rFonts w:ascii="Times New Roman" w:hAnsi="Times New Roman"/>
          <w:sz w:val="28"/>
          <w:szCs w:val="28"/>
        </w:rPr>
        <w:t>.</w:t>
      </w:r>
    </w:p>
    <w:p w:rsidR="00447F8B" w:rsidRPr="003069B8" w:rsidRDefault="00447F8B" w:rsidP="000E199D">
      <w:pPr>
        <w:widowControl w:val="0"/>
        <w:autoSpaceDE w:val="0"/>
        <w:autoSpaceDN w:val="0"/>
        <w:adjustRightInd w:val="0"/>
        <w:spacing w:line="276" w:lineRule="auto"/>
        <w:ind w:right="-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F8B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B60CA3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 w:rsidRPr="00B60CA3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B60CA3">
        <w:rPr>
          <w:rFonts w:ascii="Times New Roman" w:hAnsi="Times New Roman"/>
          <w:sz w:val="28"/>
          <w:szCs w:val="28"/>
        </w:rPr>
        <w:t>:</w:t>
      </w:r>
    </w:p>
    <w:p w:rsidR="00447F8B" w:rsidRDefault="00447F8B" w:rsidP="008F7C1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0CA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8F7C1D">
        <w:rPr>
          <w:rFonts w:ascii="Times New Roman" w:hAnsi="Times New Roman"/>
          <w:sz w:val="28"/>
          <w:szCs w:val="28"/>
          <w:shd w:val="clear" w:color="auto" w:fill="FFFFFF"/>
        </w:rPr>
        <w:t>Божкевич</w:t>
      </w:r>
      <w:proofErr w:type="spellEnd"/>
      <w:r w:rsidR="008F7C1D">
        <w:rPr>
          <w:rFonts w:ascii="Times New Roman" w:hAnsi="Times New Roman"/>
          <w:sz w:val="28"/>
          <w:szCs w:val="28"/>
          <w:shd w:val="clear" w:color="auto" w:fill="FFFFFF"/>
        </w:rPr>
        <w:t xml:space="preserve"> С.П., заступник директора з навчально-виховної роботи, вчитель іспанської</w:t>
      </w:r>
      <w:r w:rsidR="00E94A95">
        <w:rPr>
          <w:rFonts w:ascii="Times New Roman" w:hAnsi="Times New Roman"/>
          <w:sz w:val="28"/>
          <w:szCs w:val="28"/>
          <w:shd w:val="clear" w:color="auto" w:fill="FFFFFF"/>
        </w:rPr>
        <w:t xml:space="preserve"> мови вищої категорії, старший у</w:t>
      </w:r>
      <w:r w:rsidR="008F7C1D">
        <w:rPr>
          <w:rFonts w:ascii="Times New Roman" w:hAnsi="Times New Roman"/>
          <w:sz w:val="28"/>
          <w:szCs w:val="28"/>
          <w:shd w:val="clear" w:color="auto" w:fill="FFFFFF"/>
        </w:rPr>
        <w:t xml:space="preserve">читель </w:t>
      </w:r>
      <w:r w:rsidR="00E94A95">
        <w:rPr>
          <w:rFonts w:ascii="Times New Roman" w:hAnsi="Times New Roman"/>
          <w:sz w:val="28"/>
          <w:szCs w:val="28"/>
          <w:shd w:val="clear" w:color="auto" w:fill="FFFFFF"/>
        </w:rPr>
        <w:t>Херсонської спеціалізованої школи І-ІІІ ступенів № 54 з поглибленим вивченням іспанської та інших іноземних мов Херсонської міської ради.</w:t>
      </w:r>
    </w:p>
    <w:p w:rsidR="00E94A95" w:rsidRPr="00B60CA3" w:rsidRDefault="00E94A95" w:rsidP="008F7C1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Петренко С.А., завідувач кафедри іноземних мов, учитель вищої категорії Херсонського академічного ліцею ім. О.В. </w:t>
      </w:r>
      <w:proofErr w:type="spellStart"/>
      <w:r>
        <w:rPr>
          <w:rFonts w:ascii="Times New Roman" w:hAnsi="Times New Roman"/>
          <w:sz w:val="28"/>
          <w:szCs w:val="28"/>
        </w:rPr>
        <w:t>Мішукова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університеті.</w:t>
      </w:r>
    </w:p>
    <w:p w:rsidR="00447F8B" w:rsidRPr="00B60CA3" w:rsidRDefault="00447F8B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447F8B" w:rsidRPr="00B60CA3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>«Середня осві</w:t>
      </w:r>
      <w:r w:rsidR="00E94A95">
        <w:rPr>
          <w:rFonts w:ascii="Times New Roman" w:hAnsi="Times New Roman"/>
          <w:b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/>
          <w:bCs/>
          <w:sz w:val="28"/>
          <w:szCs w:val="28"/>
        </w:rPr>
        <w:t xml:space="preserve">)» </w:t>
      </w: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E94A95" w:rsidRDefault="00E94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лавр освіти, учитель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і світової літератури та другої іноземної мови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«Середня осві</w:t>
            </w:r>
            <w:r w:rsidR="00E94A95">
              <w:rPr>
                <w:rFonts w:ascii="Times New Roman" w:hAnsi="Times New Roman"/>
                <w:bCs/>
                <w:sz w:val="24"/>
                <w:szCs w:val="24"/>
              </w:rPr>
              <w:t>та (Мова і література іспанська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НД № 2288922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</w:tcPr>
          <w:p w:rsidR="00447F8B" w:rsidRDefault="00E94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іспанська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 друга іноземна мова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</w:tcPr>
          <w:p w:rsidR="00447F8B" w:rsidRDefault="001F77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831A7E" w:rsidRPr="00831A7E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831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висококваліфікованих фахівців у галузі освіти, які володіють фаховими знаннями і 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Pr="00B07DEE">
              <w:rPr>
                <w:lang w:val="uk-UA"/>
              </w:rPr>
              <w:t>розв’язувати проблеми,</w:t>
            </w:r>
            <w:r>
              <w:rPr>
                <w:lang w:val="uk-UA"/>
              </w:rPr>
              <w:t xml:space="preserve"> що </w:t>
            </w:r>
            <w:r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</w:t>
            </w:r>
            <w:r w:rsidR="00E94A95">
              <w:rPr>
                <w:rFonts w:ascii="Times New Roman" w:hAnsi="Times New Roman"/>
                <w:sz w:val="24"/>
                <w:szCs w:val="24"/>
              </w:rPr>
              <w:t>4.024 Середня освіта (Іспанська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мова  і література)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Орієнтація освітньої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та розвиток професійної компетентності для здійснення дослідницької та інноваційної діяльності у галузі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з урахуванням сучасних вимог освіти, світового медіапростору, загальноєвропейських рекомендацій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передбачає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</w:tcPr>
          <w:p w:rsidR="00447F8B" w:rsidRDefault="00447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E94A95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307CCD">
              <w:rPr>
                <w:rFonts w:ascii="Times New Roman" w:hAnsi="Times New Roman"/>
                <w:sz w:val="24"/>
                <w:szCs w:val="24"/>
              </w:rPr>
              <w:t xml:space="preserve">ання, </w:t>
            </w:r>
            <w:r w:rsidR="003720D1">
              <w:rPr>
                <w:rFonts w:ascii="Times New Roman" w:hAnsi="Times New Roman"/>
                <w:sz w:val="24"/>
                <w:szCs w:val="24"/>
              </w:rPr>
              <w:t>захист курсової, кваліфікаційної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робіт, за</w:t>
            </w:r>
            <w:r w:rsidR="00E94A95">
              <w:rPr>
                <w:rFonts w:ascii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свідомо.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організовувати власну діяльність, 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 команді.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оброблення, аналізу та критичного оцінювання інформації з різних джерел,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іноземною мовою.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використовувати інформаційно-комунікаційні технології в освітній і професійній діяльності.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их досягнень учнів з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систем, законів їх розвитку, сучасних норм їх використання.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полілінгвальної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для ефективного формування предметних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учнів.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досягнення сучасної науки в галу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зі теорії та історії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мови, теорії та історії світової літератури та культури у процесі навчання.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447F8B" w:rsidRDefault="00447F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літературні явища, використовувати різні методи й методики аналізу тексту.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сучасні форми, методи й способи контролю й оцінювання рівня навчальних досягнень учнів з </w:t>
            </w:r>
            <w:r w:rsidR="007F2CC5">
              <w:rPr>
                <w:rFonts w:ascii="Times New Roman" w:hAnsi="Times New Roman"/>
                <w:sz w:val="24"/>
                <w:szCs w:val="24"/>
              </w:rPr>
              <w:lastRenderedPageBreak/>
              <w:t>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 норми, що регулюють відносини між людьми в професійних колективах.</w:t>
            </w:r>
          </w:p>
          <w:p w:rsidR="00447F8B" w:rsidRDefault="00447F8B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Досягнення знань, розумінь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447F8B" w:rsidRDefault="00447F8B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8.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</w:t>
            </w:r>
            <w:r w:rsidR="00E94A95">
              <w:rPr>
                <w:rFonts w:ascii="Times New Roman" w:hAnsi="Times New Roman"/>
                <w:sz w:val="24"/>
                <w:szCs w:val="24"/>
              </w:rPr>
              <w:t>вання іспанською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мовою.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9.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освіти), здатність удосконалювати й підвищувати власний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компетентнісний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рівень у вітчизняному та міжнародному контексті.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Знати специфіки перебігу літературного процесу різних країн в історико-культурному контексті; володіти різними видами аналізу художнього твору, вміти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>
              <w:rPr>
                <w:rStyle w:val="FontStyle156"/>
                <w:sz w:val="24"/>
                <w:szCs w:val="24"/>
              </w:rPr>
              <w:t>п</w:t>
            </w:r>
            <w:r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>
              <w:rPr>
                <w:rStyle w:val="FontStyle156"/>
                <w:sz w:val="24"/>
                <w:szCs w:val="24"/>
              </w:rPr>
              <w:t>мати рішення</w:t>
            </w:r>
            <w:r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>
              <w:rPr>
                <w:rStyle w:val="apple-converted-space"/>
                <w:sz w:val="24"/>
                <w:szCs w:val="24"/>
              </w:rPr>
              <w:t xml:space="preserve">підставі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15. </w:t>
            </w:r>
            <w:r>
              <w:rPr>
                <w:rFonts w:ascii="Times New Roman" w:hAnsi="Times New Roman"/>
                <w:sz w:val="24"/>
                <w:szCs w:val="24"/>
              </w:rPr>
              <w:t>Знати вимоги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 xml:space="preserve">праці, кабінети комп'ютерної техніки, </w:t>
            </w:r>
            <w:r>
              <w:rPr>
                <w:rStyle w:val="s7"/>
                <w:sz w:val="24"/>
                <w:szCs w:val="24"/>
              </w:rPr>
              <w:lastRenderedPageBreak/>
              <w:t>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та кабінети, що 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7"/>
                <w:sz w:val="24"/>
                <w:szCs w:val="24"/>
              </w:rPr>
              <w:t>компетентностей</w:t>
            </w:r>
            <w:proofErr w:type="spellEnd"/>
            <w:r>
              <w:rPr>
                <w:rStyle w:val="s7"/>
                <w:sz w:val="24"/>
                <w:szCs w:val="24"/>
              </w:rPr>
              <w:t xml:space="preserve">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Комп’ютерна техніка, що знаходиться у бібліотеці, підключена до адміністративної мережі університету і до Інтернету. Найголовнішою БД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447F8B" w:rsidRDefault="00447F8B" w:rsidP="00A713F7">
      <w:pPr>
        <w:rPr>
          <w:rFonts w:ascii="Times New Roman" w:hAnsi="Times New Roman"/>
          <w:b/>
          <w:sz w:val="24"/>
          <w:szCs w:val="24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447F8B" w:rsidTr="00A713F7">
        <w:tc>
          <w:tcPr>
            <w:tcW w:w="1008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кти (роботи), практики, 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іспанської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етика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447F8B" w:rsidRDefault="00447F8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4D1C">
              <w:rPr>
                <w:rFonts w:ascii="Times New Roman" w:hAnsi="Times New Roman"/>
                <w:sz w:val="24"/>
                <w:szCs w:val="24"/>
              </w:rPr>
              <w:t>іспанської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літературознавства/Академічне письмо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 / Порі</w:t>
            </w:r>
            <w:r>
              <w:rPr>
                <w:rFonts w:ascii="Times New Roman" w:hAnsi="Times New Roman"/>
                <w:sz w:val="24"/>
                <w:szCs w:val="24"/>
              </w:rPr>
              <w:t>вняльна лексикологія іспанської</w:t>
            </w:r>
            <w:r w:rsidR="00447F8B" w:rsidRPr="004F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F8B">
              <w:rPr>
                <w:rFonts w:ascii="Times New Roman" w:hAnsi="Times New Roman"/>
                <w:sz w:val="24"/>
                <w:szCs w:val="24"/>
              </w:rPr>
              <w:t>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 / П</w:t>
            </w:r>
            <w:r>
              <w:rPr>
                <w:rFonts w:ascii="Times New Roman" w:hAnsi="Times New Roman"/>
                <w:sz w:val="24"/>
                <w:szCs w:val="24"/>
              </w:rPr>
              <w:t>орівняльна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Іспанії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ділової комунікації іспанською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мовою / Ділова мова (друга іноземна мова)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Країнознавство Іспанії</w:t>
            </w:r>
            <w:r w:rsidR="00B60CA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F8B" w:rsidRPr="004F4D2C">
              <w:rPr>
                <w:rFonts w:ascii="Times New Roman" w:hAnsi="Times New Roman"/>
                <w:sz w:val="24"/>
                <w:szCs w:val="24"/>
              </w:rPr>
              <w:t xml:space="preserve">Лінгвокраїнознавство країн другої іноземної </w:t>
            </w:r>
            <w:proofErr w:type="spellStart"/>
            <w:r w:rsidR="00447F8B" w:rsidRPr="004F4D2C">
              <w:rPr>
                <w:rFonts w:ascii="Times New Roman" w:hAnsi="Times New Roman"/>
                <w:sz w:val="24"/>
                <w:szCs w:val="24"/>
              </w:rPr>
              <w:t>мо</w:t>
            </w:r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ви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447F8B" w:rsidRDefault="000C4D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 /По</w:t>
            </w:r>
            <w:r>
              <w:rPr>
                <w:rFonts w:ascii="Times New Roman" w:hAnsi="Times New Roman"/>
                <w:sz w:val="24"/>
                <w:szCs w:val="24"/>
              </w:rPr>
              <w:t>рівняльна стилістика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технології навчання іноземних мов у закладах загальної середньої освіти /Теорія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Інтерпретація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Default="00447F8B" w:rsidP="00B60C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447F8B" w:rsidTr="00A713F7">
        <w:trPr>
          <w:trHeight w:val="38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rPr>
          <w:cantSplit/>
          <w:trHeight w:val="1444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4D1C">
              <w:rPr>
                <w:rFonts w:ascii="Times New Roman" w:hAnsi="Times New Roman"/>
                <w:sz w:val="24"/>
                <w:szCs w:val="24"/>
              </w:rPr>
              <w:t xml:space="preserve">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 Практична фонетика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447F8B" w:rsidRDefault="00447F8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proofErr w:type="spellStart"/>
            <w:r w:rsidR="000C4D1C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proofErr w:type="spellStart"/>
            <w:r w:rsidR="001F77D7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 w:rsidR="001F77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0C4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іспанської</w:t>
            </w:r>
            <w:r w:rsidR="00447F8B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4.  Дисципліни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вільного вибору студента 4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747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58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proofErr w:type="spellStart"/>
            <w:r w:rsidR="000C4D1C">
              <w:rPr>
                <w:rFonts w:ascii="Times New Roman" w:hAnsi="Times New Roman"/>
                <w:sz w:val="24"/>
                <w:szCs w:val="24"/>
                <w:lang w:val="ru-RU"/>
              </w:rPr>
              <w:t>іспанської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</w:t>
            </w:r>
            <w:r w:rsidR="000C4D1C">
              <w:rPr>
                <w:rFonts w:ascii="Times New Roman" w:hAnsi="Times New Roman"/>
                <w:sz w:val="24"/>
                <w:szCs w:val="24"/>
              </w:rPr>
              <w:t>ка усного та писемного мовлення іспанської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10. Дисципліни вільного вибору студента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>«Середня осві</w:t>
      </w:r>
      <w:r w:rsidR="000C4D1C">
        <w:rPr>
          <w:rFonts w:ascii="Times New Roman" w:hAnsi="Times New Roman"/>
          <w:bCs/>
          <w:sz w:val="28"/>
          <w:szCs w:val="28"/>
        </w:rPr>
        <w:t>та (Мова і література іспанська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проводиться у формі комплексного іспиту (письмово) та захисту кваліфікаційної роботи та завершується </w:t>
      </w:r>
      <w:proofErr w:type="spellStart"/>
      <w:r>
        <w:rPr>
          <w:rFonts w:ascii="Times New Roman" w:hAnsi="Times New Roman"/>
          <w:sz w:val="28"/>
          <w:szCs w:val="28"/>
        </w:rPr>
        <w:t>видачею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документу встановленого зразка про присудження випускнику ступеня бакалавра із присвоєнням кваліфікації: учитель</w:t>
      </w:r>
      <w:r w:rsidR="000C4D1C">
        <w:rPr>
          <w:rFonts w:ascii="Times New Roman" w:hAnsi="Times New Roman"/>
          <w:sz w:val="28"/>
          <w:szCs w:val="28"/>
        </w:rPr>
        <w:t xml:space="preserve"> іспанської</w:t>
      </w:r>
      <w:r w:rsidRPr="000E1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мови і світової літератури та другої іноземної мови.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447F8B" w:rsidRDefault="00447F8B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447F8B" w:rsidTr="0015062E">
        <w:trPr>
          <w:cantSplit/>
          <w:trHeight w:val="974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95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A713F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A713F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447F8B" w:rsidRPr="00A713F7" w:rsidTr="00C0458D">
        <w:trPr>
          <w:cantSplit/>
          <w:trHeight w:val="902"/>
        </w:trPr>
        <w:tc>
          <w:tcPr>
            <w:tcW w:w="9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6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 xml:space="preserve">ПРН 7 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836AC9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447F8B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7"/>
    <w:rsid w:val="000C4D1C"/>
    <w:rsid w:val="000E199D"/>
    <w:rsid w:val="000F3A1D"/>
    <w:rsid w:val="001323FD"/>
    <w:rsid w:val="0015062E"/>
    <w:rsid w:val="00171FF4"/>
    <w:rsid w:val="001D604F"/>
    <w:rsid w:val="001F77D7"/>
    <w:rsid w:val="00273708"/>
    <w:rsid w:val="002C37ED"/>
    <w:rsid w:val="002D5BF2"/>
    <w:rsid w:val="002E77DB"/>
    <w:rsid w:val="003069B8"/>
    <w:rsid w:val="00307CCD"/>
    <w:rsid w:val="003720D1"/>
    <w:rsid w:val="003B1F6E"/>
    <w:rsid w:val="00411D26"/>
    <w:rsid w:val="00420FB3"/>
    <w:rsid w:val="0043056B"/>
    <w:rsid w:val="00447F8B"/>
    <w:rsid w:val="004E0FAA"/>
    <w:rsid w:val="004F4D2C"/>
    <w:rsid w:val="00507A39"/>
    <w:rsid w:val="00522457"/>
    <w:rsid w:val="0053050A"/>
    <w:rsid w:val="0058652A"/>
    <w:rsid w:val="005C40D9"/>
    <w:rsid w:val="006E510B"/>
    <w:rsid w:val="006E74A8"/>
    <w:rsid w:val="007E49F6"/>
    <w:rsid w:val="007F2CC5"/>
    <w:rsid w:val="00831A7E"/>
    <w:rsid w:val="00836AC9"/>
    <w:rsid w:val="00844BD8"/>
    <w:rsid w:val="008803CB"/>
    <w:rsid w:val="008F7C1D"/>
    <w:rsid w:val="00971A2E"/>
    <w:rsid w:val="009C1FDE"/>
    <w:rsid w:val="009D22AF"/>
    <w:rsid w:val="00A04420"/>
    <w:rsid w:val="00A713F7"/>
    <w:rsid w:val="00AC36C5"/>
    <w:rsid w:val="00B07DEE"/>
    <w:rsid w:val="00B60CA3"/>
    <w:rsid w:val="00B85F75"/>
    <w:rsid w:val="00C0458D"/>
    <w:rsid w:val="00C76C3B"/>
    <w:rsid w:val="00C91C4B"/>
    <w:rsid w:val="00CB3C75"/>
    <w:rsid w:val="00D16084"/>
    <w:rsid w:val="00D9077F"/>
    <w:rsid w:val="00E3052F"/>
    <w:rsid w:val="00E503BE"/>
    <w:rsid w:val="00E94A95"/>
    <w:rsid w:val="00F314D3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D3BD9-FE2D-4FA8-9F3B-38E58B9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uiPriority w:val="99"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13F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713F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1">
    <w:name w:val="Заголовок 4 Знак"/>
    <w:link w:val="40"/>
    <w:uiPriority w:val="99"/>
    <w:semiHidden/>
    <w:locked/>
    <w:rsid w:val="00A713F7"/>
    <w:rPr>
      <w:rFonts w:ascii="Cambria" w:hAnsi="Cambria" w:cs="Times New Roman"/>
      <w:b/>
      <w:bCs/>
      <w:i/>
      <w:iCs/>
      <w:color w:val="4F81BD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A713F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713F7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A713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A713F7"/>
    <w:rPr>
      <w:rFonts w:ascii="Arial" w:hAnsi="Arial" w:cs="Arial"/>
    </w:rPr>
  </w:style>
  <w:style w:type="character" w:styleId="a3">
    <w:name w:val="Emphasis"/>
    <w:uiPriority w:val="99"/>
    <w:qFormat/>
    <w:rsid w:val="00A713F7"/>
    <w:rPr>
      <w:rFonts w:ascii="Times New Roman" w:hAnsi="Times New Roman" w:cs="Times New Roman"/>
      <w:i/>
    </w:rPr>
  </w:style>
  <w:style w:type="character" w:customStyle="1" w:styleId="HTMLPreformattedChar1">
    <w:name w:val="HTML Preformatted Char1"/>
    <w:uiPriority w:val="99"/>
    <w:semiHidden/>
    <w:locked/>
    <w:rsid w:val="00A713F7"/>
    <w:rPr>
      <w:rFonts w:ascii="Courier New" w:hAnsi="Courier New" w:cs="Courier New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A713F7"/>
    <w:rPr>
      <w:rFonts w:ascii="Courier New" w:hAnsi="Courier New" w:cs="Times New Roman"/>
      <w:color w:val="000000"/>
      <w:sz w:val="23"/>
    </w:rPr>
  </w:style>
  <w:style w:type="character" w:styleId="a4">
    <w:name w:val="Strong"/>
    <w:uiPriority w:val="99"/>
    <w:qFormat/>
    <w:rsid w:val="00A713F7"/>
    <w:rPr>
      <w:rFonts w:ascii="Times New Roman" w:hAnsi="Times New Roman" w:cs="Times New Roman"/>
      <w:b/>
    </w:rPr>
  </w:style>
  <w:style w:type="character" w:customStyle="1" w:styleId="FootnoteTextChar1">
    <w:name w:val="Footnote Text Char1"/>
    <w:uiPriority w:val="99"/>
    <w:semiHidden/>
    <w:locked/>
    <w:rsid w:val="00A713F7"/>
    <w:rPr>
      <w:rFonts w:ascii="Calibri" w:hAnsi="Calibri" w:cs="Times New Roman"/>
      <w:sz w:val="20"/>
      <w:szCs w:val="20"/>
      <w:lang w:val="uk-UA"/>
    </w:rPr>
  </w:style>
  <w:style w:type="paragraph" w:styleId="a5">
    <w:name w:val="footnote text"/>
    <w:basedOn w:val="a"/>
    <w:link w:val="a6"/>
    <w:uiPriority w:val="99"/>
    <w:semiHidden/>
    <w:rsid w:val="00A713F7"/>
    <w:rPr>
      <w:rFonts w:ascii="Calibri" w:eastAsia="Times New Roman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A713F7"/>
    <w:rPr>
      <w:rFonts w:ascii="Calibri" w:hAnsi="Calibri" w:cs="Times New Roman"/>
      <w:sz w:val="20"/>
    </w:rPr>
  </w:style>
  <w:style w:type="character" w:customStyle="1" w:styleId="HeaderChar1">
    <w:name w:val="Head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3F7"/>
    <w:rPr>
      <w:rFonts w:ascii="Antiqua" w:hAnsi="Antiqua" w:cs="Times New Roman"/>
      <w:sz w:val="20"/>
      <w:lang w:val="uk-UA"/>
    </w:rPr>
  </w:style>
  <w:style w:type="character" w:customStyle="1" w:styleId="FooterChar1">
    <w:name w:val="Foot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3F7"/>
    <w:rPr>
      <w:rFonts w:ascii="Antiqua" w:hAnsi="Antiqua" w:cs="Times New Roman"/>
      <w:sz w:val="20"/>
      <w:lang w:val="uk-UA"/>
    </w:rPr>
  </w:style>
  <w:style w:type="paragraph" w:styleId="ab">
    <w:name w:val="Title"/>
    <w:basedOn w:val="a"/>
    <w:link w:val="ac"/>
    <w:uiPriority w:val="99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A713F7"/>
    <w:rPr>
      <w:rFonts w:ascii="Times New Roman" w:hAnsi="Times New Roman" w:cs="Times New Roman"/>
      <w:b/>
      <w:sz w:val="24"/>
    </w:rPr>
  </w:style>
  <w:style w:type="character" w:customStyle="1" w:styleId="ac">
    <w:name w:val="Название Знак"/>
    <w:link w:val="ab"/>
    <w:uiPriority w:val="99"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BodyTextChar1">
    <w:name w:val="Body Text Char1"/>
    <w:uiPriority w:val="99"/>
    <w:semiHidden/>
    <w:locked/>
    <w:rsid w:val="00A713F7"/>
    <w:rPr>
      <w:rFonts w:ascii="Calibri" w:hAnsi="Calibri" w:cs="Times New Roman"/>
    </w:rPr>
  </w:style>
  <w:style w:type="paragraph" w:styleId="ad">
    <w:name w:val="Body Text"/>
    <w:basedOn w:val="a"/>
    <w:link w:val="ae"/>
    <w:uiPriority w:val="99"/>
    <w:semiHidden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e">
    <w:name w:val="Основной текст Знак"/>
    <w:link w:val="ad"/>
    <w:uiPriority w:val="99"/>
    <w:locked/>
    <w:rsid w:val="00A713F7"/>
    <w:rPr>
      <w:rFonts w:ascii="Calibri" w:hAnsi="Calibri" w:cs="Times New Roman"/>
    </w:rPr>
  </w:style>
  <w:style w:type="character" w:customStyle="1" w:styleId="BodyTextIndentChar">
    <w:name w:val="Body Text Indent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rsid w:val="00A713F7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paragraph" w:styleId="af1">
    <w:name w:val="Subtitle"/>
    <w:basedOn w:val="a"/>
    <w:link w:val="af2"/>
    <w:uiPriority w:val="99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A713F7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BodyText2Char">
    <w:name w:val="Body Text 2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A713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semiHidden/>
    <w:locked/>
    <w:rsid w:val="00A713F7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3"/>
    <w:basedOn w:val="a"/>
    <w:link w:val="32"/>
    <w:uiPriority w:val="99"/>
    <w:semiHidden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odyTextIndent2Char1">
    <w:name w:val="Body Text Indent 2 Char1"/>
    <w:aliases w:val="Знак3 Char1"/>
    <w:uiPriority w:val="99"/>
    <w:semiHidden/>
    <w:locked/>
    <w:rsid w:val="00A713F7"/>
    <w:rPr>
      <w:rFonts w:ascii="Calibri" w:hAnsi="Calibri" w:cs="Times New Roman"/>
      <w:sz w:val="24"/>
      <w:szCs w:val="24"/>
      <w:lang w:val="uk-UA"/>
    </w:rPr>
  </w:style>
  <w:style w:type="paragraph" w:styleId="23">
    <w:name w:val="Body Text Indent 2"/>
    <w:aliases w:val="Знак3"/>
    <w:basedOn w:val="a"/>
    <w:link w:val="24"/>
    <w:uiPriority w:val="99"/>
    <w:semiHidden/>
    <w:rsid w:val="00A713F7"/>
    <w:pPr>
      <w:spacing w:line="360" w:lineRule="auto"/>
      <w:ind w:firstLine="284"/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24">
    <w:name w:val="Основной текст с отступом 2 Знак"/>
    <w:aliases w:val="Знак3 Знак2"/>
    <w:link w:val="23"/>
    <w:uiPriority w:val="99"/>
    <w:locked/>
    <w:rsid w:val="00A713F7"/>
    <w:rPr>
      <w:rFonts w:ascii="Times New Roman" w:hAnsi="Times New Roman" w:cs="Times New Roman"/>
      <w:sz w:val="24"/>
      <w:lang w:val="uk-UA" w:eastAsia="ru-RU"/>
    </w:rPr>
  </w:style>
  <w:style w:type="character" w:customStyle="1" w:styleId="210">
    <w:name w:val="Основной текст с отступом 2 Знак1"/>
    <w:aliases w:val="Знак3 Знак"/>
    <w:uiPriority w:val="99"/>
    <w:semiHidden/>
    <w:rsid w:val="00A713F7"/>
    <w:rPr>
      <w:rFonts w:ascii="Antiqua" w:hAnsi="Antiqua" w:cs="Times New Roman"/>
      <w:sz w:val="20"/>
      <w:szCs w:val="20"/>
      <w:lang w:val="uk-UA" w:eastAsia="ru-RU"/>
    </w:rPr>
  </w:style>
  <w:style w:type="character" w:customStyle="1" w:styleId="BodyTextIndent3Char">
    <w:name w:val="Body Text Indent 3 Char"/>
    <w:uiPriority w:val="99"/>
    <w:semiHidden/>
    <w:locked/>
    <w:rsid w:val="00A713F7"/>
    <w:rPr>
      <w:rFonts w:ascii="Antiqua" w:hAnsi="Antiqua" w:cs="Times New Roman"/>
      <w:sz w:val="16"/>
      <w:szCs w:val="16"/>
      <w:lang w:val="uk-UA" w:eastAsia="ru-RU"/>
    </w:rPr>
  </w:style>
  <w:style w:type="paragraph" w:styleId="33">
    <w:name w:val="Body Text Indent 3"/>
    <w:basedOn w:val="a"/>
    <w:link w:val="34"/>
    <w:uiPriority w:val="99"/>
    <w:semiHidden/>
    <w:rsid w:val="00A713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semiHidden/>
    <w:locked/>
    <w:rsid w:val="00A713F7"/>
    <w:rPr>
      <w:rFonts w:ascii="Tahoma" w:hAnsi="Tahoma" w:cs="Tahoma"/>
      <w:sz w:val="16"/>
      <w:szCs w:val="16"/>
      <w:lang w:val="uk-UA"/>
    </w:rPr>
  </w:style>
  <w:style w:type="paragraph" w:styleId="af3">
    <w:name w:val="Balloon Text"/>
    <w:basedOn w:val="a"/>
    <w:link w:val="af4"/>
    <w:uiPriority w:val="99"/>
    <w:semiHidden/>
    <w:rsid w:val="00A713F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styleId="af5">
    <w:name w:val="No Spacing"/>
    <w:uiPriority w:val="99"/>
    <w:qFormat/>
    <w:rsid w:val="00A713F7"/>
    <w:rPr>
      <w:rFonts w:ascii="Antiqua" w:hAnsi="Antiqua"/>
      <w:sz w:val="26"/>
      <w:lang w:val="uk-UA"/>
    </w:rPr>
  </w:style>
  <w:style w:type="paragraph" w:customStyle="1" w:styleId="ShapkaDocumentu">
    <w:name w:val="Shapka Documentu"/>
    <w:basedOn w:val="a"/>
    <w:uiPriority w:val="99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uiPriority w:val="99"/>
    <w:rsid w:val="00A713F7"/>
    <w:pPr>
      <w:spacing w:before="100" w:after="100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uiPriority w:val="99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uiPriority w:val="99"/>
    <w:rsid w:val="00A713F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f6">
    <w:name w:val="List Continue"/>
    <w:basedOn w:val="a"/>
    <w:uiPriority w:val="99"/>
    <w:semiHidden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uiPriority w:val="99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3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uiPriority w:val="99"/>
    <w:rsid w:val="00A713F7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20">
    <w:name w:val="Обычный22"/>
    <w:basedOn w:val="a"/>
    <w:uiPriority w:val="99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uiPriority w:val="99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uiPriority w:val="99"/>
    <w:rsid w:val="00A713F7"/>
    <w:pPr>
      <w:spacing w:line="360" w:lineRule="auto"/>
      <w:ind w:firstLine="709"/>
      <w:jc w:val="both"/>
    </w:pPr>
    <w:rPr>
      <w:rFonts w:ascii="Calibri" w:hAnsi="Calibri"/>
      <w:sz w:val="28"/>
    </w:rPr>
  </w:style>
  <w:style w:type="paragraph" w:customStyle="1" w:styleId="4">
    <w:name w:val="Стиль4"/>
    <w:basedOn w:val="27"/>
    <w:uiPriority w:val="99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uiPriority w:val="99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uiPriority w:val="99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uiPriority w:val="99"/>
    <w:rsid w:val="00A713F7"/>
    <w:rPr>
      <w:rFonts w:eastAsia="Times New Roman"/>
      <w:sz w:val="22"/>
      <w:szCs w:val="22"/>
      <w:lang w:val="uk-UA" w:eastAsia="en-US"/>
    </w:rPr>
  </w:style>
  <w:style w:type="paragraph" w:customStyle="1" w:styleId="af8">
    <w:name w:val="Знак Знак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uiPriority w:val="99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uiPriority w:val="99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A713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8">
    <w:name w:val="Без интервала2"/>
    <w:uiPriority w:val="99"/>
    <w:rsid w:val="00A713F7"/>
    <w:rPr>
      <w:rFonts w:ascii="Times New Roman" w:eastAsia="Times New Roman" w:hAnsi="Times New Roman"/>
      <w:sz w:val="28"/>
      <w:szCs w:val="28"/>
    </w:rPr>
  </w:style>
  <w:style w:type="paragraph" w:customStyle="1" w:styleId="p158">
    <w:name w:val="p158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uiPriority w:val="99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9">
    <w:name w:val="Основний текст (2)_"/>
    <w:link w:val="2a"/>
    <w:uiPriority w:val="99"/>
    <w:locked/>
    <w:rsid w:val="00A713F7"/>
    <w:rPr>
      <w:rFonts w:ascii="Tahoma" w:hAnsi="Tahoma"/>
      <w:shd w:val="clear" w:color="auto" w:fill="FFFFFF"/>
    </w:rPr>
  </w:style>
  <w:style w:type="paragraph" w:customStyle="1" w:styleId="2a">
    <w:name w:val="Основний текст (2)"/>
    <w:basedOn w:val="a"/>
    <w:link w:val="29"/>
    <w:uiPriority w:val="99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lang w:val="ru-RU"/>
    </w:rPr>
  </w:style>
  <w:style w:type="paragraph" w:customStyle="1" w:styleId="af9">
    <w:name w:val="Основной б.о."/>
    <w:basedOn w:val="a"/>
    <w:next w:val="a"/>
    <w:uiPriority w:val="99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uiPriority w:val="99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notranslate">
    <w:name w:val="notranslate"/>
    <w:uiPriority w:val="99"/>
    <w:rsid w:val="00A713F7"/>
    <w:rPr>
      <w:rFonts w:ascii="Times New Roman" w:hAnsi="Times New Roman"/>
    </w:rPr>
  </w:style>
  <w:style w:type="character" w:customStyle="1" w:styleId="apple-style-span">
    <w:name w:val="apple-style-span"/>
    <w:uiPriority w:val="99"/>
    <w:rsid w:val="00A713F7"/>
  </w:style>
  <w:style w:type="character" w:customStyle="1" w:styleId="normalchar1">
    <w:name w:val="normal__char1"/>
    <w:uiPriority w:val="99"/>
    <w:rsid w:val="00A713F7"/>
    <w:rPr>
      <w:rFonts w:ascii="Arial" w:hAnsi="Arial"/>
      <w:sz w:val="22"/>
    </w:rPr>
  </w:style>
  <w:style w:type="character" w:customStyle="1" w:styleId="FontStyle52">
    <w:name w:val="Font Style52"/>
    <w:uiPriority w:val="99"/>
    <w:rsid w:val="00A713F7"/>
    <w:rPr>
      <w:rFonts w:ascii="Times New Roman" w:hAnsi="Times New Roman"/>
      <w:b/>
      <w:i/>
      <w:sz w:val="16"/>
    </w:rPr>
  </w:style>
  <w:style w:type="character" w:customStyle="1" w:styleId="310">
    <w:name w:val="Знак3 Знак1"/>
    <w:aliases w:val="Знак3 Знак Знак1"/>
    <w:uiPriority w:val="99"/>
    <w:rsid w:val="00A713F7"/>
    <w:rPr>
      <w:rFonts w:ascii="Times New Roman" w:hAnsi="Times New Roman"/>
      <w:sz w:val="24"/>
      <w:lang w:val="uk-UA" w:eastAsia="ru-RU"/>
    </w:rPr>
  </w:style>
  <w:style w:type="character" w:customStyle="1" w:styleId="BodyTextIndent2Char2">
    <w:name w:val="Body Text Indent 2 Char2"/>
    <w:aliases w:val="Знак3 Char2"/>
    <w:uiPriority w:val="99"/>
    <w:locked/>
    <w:rsid w:val="00A713F7"/>
    <w:rPr>
      <w:rFonts w:ascii="Times New Roman" w:hAnsi="Times New Roman"/>
      <w:sz w:val="24"/>
      <w:lang w:val="uk-UA"/>
    </w:rPr>
  </w:style>
  <w:style w:type="character" w:customStyle="1" w:styleId="fs5">
    <w:name w:val="fs5"/>
    <w:uiPriority w:val="99"/>
    <w:rsid w:val="00A713F7"/>
  </w:style>
  <w:style w:type="character" w:customStyle="1" w:styleId="apple-converted-space">
    <w:name w:val="apple-converted-space"/>
    <w:uiPriority w:val="99"/>
    <w:rsid w:val="00A713F7"/>
    <w:rPr>
      <w:rFonts w:ascii="Times New Roman" w:hAnsi="Times New Roman"/>
    </w:rPr>
  </w:style>
  <w:style w:type="character" w:customStyle="1" w:styleId="rvts20">
    <w:name w:val="rvts20"/>
    <w:uiPriority w:val="99"/>
    <w:rsid w:val="00A713F7"/>
    <w:rPr>
      <w:rFonts w:ascii="Times New Roman" w:hAnsi="Times New Roman"/>
    </w:rPr>
  </w:style>
  <w:style w:type="character" w:customStyle="1" w:styleId="hps">
    <w:name w:val="hps"/>
    <w:uiPriority w:val="99"/>
    <w:rsid w:val="00A713F7"/>
  </w:style>
  <w:style w:type="character" w:customStyle="1" w:styleId="atn">
    <w:name w:val="atn"/>
    <w:uiPriority w:val="99"/>
    <w:rsid w:val="00A713F7"/>
  </w:style>
  <w:style w:type="character" w:customStyle="1" w:styleId="shorttext">
    <w:name w:val="short_text"/>
    <w:uiPriority w:val="99"/>
    <w:rsid w:val="00A713F7"/>
  </w:style>
  <w:style w:type="character" w:customStyle="1" w:styleId="xfm08211623">
    <w:name w:val="xfm_08211623"/>
    <w:uiPriority w:val="99"/>
    <w:rsid w:val="00A713F7"/>
  </w:style>
  <w:style w:type="character" w:customStyle="1" w:styleId="toctext">
    <w:name w:val="toctext"/>
    <w:uiPriority w:val="99"/>
    <w:rsid w:val="00A713F7"/>
    <w:rPr>
      <w:rFonts w:ascii="Times New Roman" w:hAnsi="Times New Roman"/>
    </w:rPr>
  </w:style>
  <w:style w:type="character" w:customStyle="1" w:styleId="tocnumber">
    <w:name w:val="tocnumber"/>
    <w:uiPriority w:val="99"/>
    <w:rsid w:val="00A713F7"/>
    <w:rPr>
      <w:rFonts w:ascii="Times New Roman" w:hAnsi="Times New Roman"/>
    </w:rPr>
  </w:style>
  <w:style w:type="character" w:customStyle="1" w:styleId="rvts0">
    <w:name w:val="rvts0"/>
    <w:uiPriority w:val="99"/>
    <w:rsid w:val="00A713F7"/>
  </w:style>
  <w:style w:type="character" w:customStyle="1" w:styleId="FontStyle101">
    <w:name w:val="Font Style101"/>
    <w:uiPriority w:val="99"/>
    <w:rsid w:val="00A713F7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A713F7"/>
    <w:rPr>
      <w:rFonts w:ascii="Times New Roman" w:hAnsi="Times New Roman"/>
      <w:sz w:val="16"/>
    </w:rPr>
  </w:style>
  <w:style w:type="character" w:customStyle="1" w:styleId="FontStyle82">
    <w:name w:val="Font Style82"/>
    <w:uiPriority w:val="99"/>
    <w:rsid w:val="00A713F7"/>
    <w:rPr>
      <w:rFonts w:ascii="Times New Roman" w:hAnsi="Times New Roman"/>
      <w:b/>
      <w:sz w:val="16"/>
    </w:rPr>
  </w:style>
  <w:style w:type="character" w:customStyle="1" w:styleId="ti">
    <w:name w:val="ti"/>
    <w:uiPriority w:val="99"/>
    <w:rsid w:val="00A713F7"/>
    <w:rPr>
      <w:rFonts w:ascii="Times New Roman" w:hAnsi="Times New Roman"/>
    </w:rPr>
  </w:style>
  <w:style w:type="character" w:customStyle="1" w:styleId="320">
    <w:name w:val="Знак3 Знак Знак2"/>
    <w:uiPriority w:val="99"/>
    <w:rsid w:val="00A713F7"/>
    <w:rPr>
      <w:rFonts w:ascii="Times New Roman" w:hAnsi="Times New Roman"/>
      <w:sz w:val="24"/>
      <w:lang w:eastAsia="ru-RU"/>
    </w:rPr>
  </w:style>
  <w:style w:type="character" w:customStyle="1" w:styleId="s7">
    <w:name w:val="s7"/>
    <w:uiPriority w:val="99"/>
    <w:rsid w:val="00A713F7"/>
    <w:rPr>
      <w:rFonts w:ascii="Times New Roman" w:hAnsi="Times New Roman"/>
    </w:rPr>
  </w:style>
  <w:style w:type="character" w:customStyle="1" w:styleId="s27">
    <w:name w:val="s27"/>
    <w:uiPriority w:val="99"/>
    <w:rsid w:val="00A713F7"/>
    <w:rPr>
      <w:rFonts w:ascii="Times New Roman" w:hAnsi="Times New Roman"/>
    </w:rPr>
  </w:style>
  <w:style w:type="character" w:customStyle="1" w:styleId="FontStyle27">
    <w:name w:val="Font Style27"/>
    <w:uiPriority w:val="99"/>
    <w:rsid w:val="00A713F7"/>
    <w:rPr>
      <w:rFonts w:ascii="Arial" w:hAnsi="Arial"/>
      <w:sz w:val="18"/>
    </w:rPr>
  </w:style>
  <w:style w:type="character" w:customStyle="1" w:styleId="FontStyle156">
    <w:name w:val="Font Style156"/>
    <w:uiPriority w:val="99"/>
    <w:rsid w:val="00A713F7"/>
    <w:rPr>
      <w:rFonts w:ascii="Times New Roman" w:hAnsi="Times New Roman"/>
      <w:sz w:val="16"/>
    </w:rPr>
  </w:style>
  <w:style w:type="character" w:customStyle="1" w:styleId="210pt">
    <w:name w:val="Основний текст (2) + 10 pt"/>
    <w:uiPriority w:val="99"/>
    <w:rsid w:val="00A713F7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uiPriority w:val="99"/>
    <w:rsid w:val="00A713F7"/>
    <w:rPr>
      <w:b/>
      <w:sz w:val="24"/>
      <w:lang w:val="uk-UA"/>
    </w:rPr>
  </w:style>
  <w:style w:type="character" w:styleId="afb">
    <w:name w:val="Hyperlink"/>
    <w:uiPriority w:val="99"/>
    <w:unhideWhenUsed/>
    <w:locked/>
    <w:rsid w:val="0083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27</cp:revision>
  <dcterms:created xsi:type="dcterms:W3CDTF">2020-05-04T16:31:00Z</dcterms:created>
  <dcterms:modified xsi:type="dcterms:W3CDTF">2020-06-07T16:17:00Z</dcterms:modified>
</cp:coreProperties>
</file>